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84F1" w14:textId="4B64808F" w:rsidR="004550C1" w:rsidRDefault="0036681E" w:rsidP="00A02588">
      <w:pPr>
        <w:spacing w:after="240"/>
      </w:pPr>
      <w:r>
        <w:t>Załącznik do KARTY OCENY ZAŁOŻEŃ PROJEKTU INFORMATYCZNEGO NR P</w:t>
      </w:r>
      <w:r w:rsidR="00065A05">
        <w:t>468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62"/>
        <w:gridCol w:w="1133"/>
        <w:gridCol w:w="1843"/>
        <w:gridCol w:w="7869"/>
        <w:gridCol w:w="2551"/>
        <w:gridCol w:w="1599"/>
      </w:tblGrid>
      <w:tr w:rsidR="004550C1" w14:paraId="3D6F7AC4" w14:textId="77777777" w:rsidTr="004446CA">
        <w:trPr>
          <w:trHeight w:val="589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5F5" w14:textId="49C6A1A2" w:rsidR="004550C1" w:rsidRPr="00065A05" w:rsidRDefault="0036681E" w:rsidP="00ED0AE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Cs w:val="22"/>
              </w:rPr>
            </w:pPr>
            <w:r w:rsidRPr="00065A05">
              <w:rPr>
                <w:b/>
                <w:szCs w:val="22"/>
              </w:rPr>
              <w:t xml:space="preserve">Nazwa dokumentu: </w:t>
            </w:r>
            <w:r w:rsidRPr="00065A05">
              <w:rPr>
                <w:bCs/>
                <w:szCs w:val="22"/>
              </w:rPr>
              <w:t>Opis założeń projektu informatycznego pn.</w:t>
            </w:r>
            <w:r w:rsidRPr="00065A05">
              <w:rPr>
                <w:b/>
                <w:szCs w:val="22"/>
              </w:rPr>
              <w:t xml:space="preserve"> </w:t>
            </w:r>
            <w:r w:rsidR="00EB4408" w:rsidRPr="00065A05">
              <w:rPr>
                <w:b/>
                <w:szCs w:val="22"/>
              </w:rPr>
              <w:t>„</w:t>
            </w:r>
            <w:r w:rsidR="00ED0AE2" w:rsidRPr="004446CA">
              <w:rPr>
                <w:rFonts w:eastAsiaTheme="minorEastAsia"/>
                <w:b/>
                <w:bCs/>
                <w:i w:val="0"/>
                <w:color w:val="auto"/>
                <w:kern w:val="0"/>
                <w:szCs w:val="22"/>
              </w:rPr>
              <w:t>Cyfrowe Dziedzictwo Statystyki: digitalizacja i udostępnienie archiwalnych i naukowych zasobów statystyki publicznej</w:t>
            </w:r>
            <w:r w:rsidRPr="00065A05">
              <w:rPr>
                <w:b/>
                <w:szCs w:val="22"/>
              </w:rPr>
              <w:t>”</w:t>
            </w:r>
            <w:r w:rsidRPr="00065A05">
              <w:rPr>
                <w:szCs w:val="22"/>
              </w:rPr>
              <w:t xml:space="preserve"> </w:t>
            </w:r>
            <w:r w:rsidR="00065A05" w:rsidRPr="00065A05">
              <w:rPr>
                <w:szCs w:val="22"/>
              </w:rPr>
              <w:t xml:space="preserve">- </w:t>
            </w:r>
            <w:r w:rsidRPr="00065A05">
              <w:rPr>
                <w:i w:val="0"/>
                <w:szCs w:val="22"/>
              </w:rPr>
              <w:t xml:space="preserve">wnioskodawca: </w:t>
            </w:r>
            <w:r w:rsidR="004446CA">
              <w:rPr>
                <w:i w:val="0"/>
                <w:szCs w:val="22"/>
              </w:rPr>
              <w:t xml:space="preserve">Szef </w:t>
            </w:r>
            <w:r w:rsidR="00ED0AE2" w:rsidRPr="00065A05">
              <w:rPr>
                <w:rFonts w:eastAsiaTheme="minorEastAsia"/>
                <w:i w:val="0"/>
                <w:color w:val="auto"/>
                <w:kern w:val="0"/>
                <w:szCs w:val="22"/>
              </w:rPr>
              <w:t>Kancelari</w:t>
            </w:r>
            <w:r w:rsidR="004446CA">
              <w:rPr>
                <w:rFonts w:eastAsiaTheme="minorEastAsia"/>
                <w:i w:val="0"/>
                <w:color w:val="auto"/>
                <w:kern w:val="0"/>
                <w:szCs w:val="22"/>
              </w:rPr>
              <w:t>i</w:t>
            </w:r>
            <w:r w:rsidR="00ED0AE2" w:rsidRPr="00065A05">
              <w:rPr>
                <w:rFonts w:eastAsiaTheme="minorEastAsia"/>
                <w:i w:val="0"/>
                <w:color w:val="auto"/>
                <w:kern w:val="0"/>
                <w:szCs w:val="22"/>
              </w:rPr>
              <w:t xml:space="preserve"> Prezesa Rady Ministrów</w:t>
            </w:r>
            <w:r w:rsidRPr="00065A05">
              <w:rPr>
                <w:i w:val="0"/>
                <w:szCs w:val="22"/>
              </w:rPr>
              <w:t xml:space="preserve">, beneficjent: </w:t>
            </w:r>
            <w:r w:rsidR="00ED0AE2" w:rsidRPr="00065A05">
              <w:rPr>
                <w:rFonts w:eastAsiaTheme="minorEastAsia"/>
                <w:i w:val="0"/>
                <w:color w:val="auto"/>
                <w:kern w:val="0"/>
                <w:szCs w:val="22"/>
              </w:rPr>
              <w:t>Główny Urząd Statystyczny</w:t>
            </w:r>
          </w:p>
        </w:tc>
      </w:tr>
      <w:tr w:rsidR="004550C1" w14:paraId="09034630" w14:textId="77777777" w:rsidTr="00A02588">
        <w:trPr>
          <w:trHeight w:val="16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Pr="00065A05" w:rsidRDefault="0036681E" w:rsidP="00DD2EEA">
            <w:pPr>
              <w:ind w:left="22"/>
              <w:jc w:val="center"/>
              <w:rPr>
                <w:szCs w:val="22"/>
              </w:rPr>
            </w:pPr>
            <w:r w:rsidRPr="00065A05">
              <w:rPr>
                <w:b/>
                <w:i w:val="0"/>
                <w:szCs w:val="22"/>
              </w:rPr>
              <w:t>Lp.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4FBE6139" w:rsidR="004550C1" w:rsidRPr="00065A05" w:rsidRDefault="0036681E" w:rsidP="00DD2EEA">
            <w:pPr>
              <w:ind w:right="26"/>
              <w:jc w:val="center"/>
              <w:rPr>
                <w:szCs w:val="22"/>
              </w:rPr>
            </w:pPr>
            <w:r w:rsidRPr="00065A05">
              <w:rPr>
                <w:b/>
                <w:i w:val="0"/>
                <w:szCs w:val="22"/>
              </w:rPr>
              <w:t>Organ wnosząc y uwagi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55A49F39" w:rsidR="004550C1" w:rsidRPr="00065A05" w:rsidRDefault="0036681E" w:rsidP="00DD2EEA">
            <w:pPr>
              <w:jc w:val="center"/>
              <w:rPr>
                <w:szCs w:val="22"/>
              </w:rPr>
            </w:pPr>
            <w:r w:rsidRPr="00065A05">
              <w:rPr>
                <w:b/>
                <w:i w:val="0"/>
                <w:szCs w:val="22"/>
              </w:rPr>
              <w:t>Jednostka redakcyjna, do której</w:t>
            </w:r>
          </w:p>
          <w:p w14:paraId="19980A44" w14:textId="277D2D8B" w:rsidR="004550C1" w:rsidRPr="00065A05" w:rsidRDefault="0036681E" w:rsidP="00DD2EEA">
            <w:pPr>
              <w:jc w:val="center"/>
              <w:rPr>
                <w:szCs w:val="22"/>
              </w:rPr>
            </w:pPr>
            <w:r w:rsidRPr="00065A05">
              <w:rPr>
                <w:b/>
                <w:i w:val="0"/>
                <w:szCs w:val="22"/>
              </w:rPr>
              <w:t>wnoszone są uwagi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Pr="00065A05" w:rsidRDefault="0036681E" w:rsidP="00DD2EEA">
            <w:pPr>
              <w:ind w:right="53"/>
              <w:jc w:val="center"/>
              <w:rPr>
                <w:szCs w:val="22"/>
              </w:rPr>
            </w:pPr>
            <w:r w:rsidRPr="00065A05">
              <w:rPr>
                <w:b/>
                <w:i w:val="0"/>
                <w:szCs w:val="22"/>
              </w:rPr>
              <w:t>Treść uwagi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Pr="00065A05" w:rsidRDefault="0036681E" w:rsidP="00DD2EEA">
            <w:pPr>
              <w:jc w:val="center"/>
              <w:rPr>
                <w:szCs w:val="22"/>
              </w:rPr>
            </w:pPr>
            <w:r w:rsidRPr="00065A05">
              <w:rPr>
                <w:b/>
                <w:i w:val="0"/>
                <w:szCs w:val="22"/>
              </w:rPr>
              <w:t>Propozycja zmian zapisu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Pr="00065A05" w:rsidRDefault="0036681E" w:rsidP="00DD2EEA">
            <w:pPr>
              <w:jc w:val="center"/>
              <w:rPr>
                <w:szCs w:val="22"/>
              </w:rPr>
            </w:pPr>
            <w:r w:rsidRPr="00065A05">
              <w:rPr>
                <w:b/>
                <w:i w:val="0"/>
                <w:szCs w:val="22"/>
              </w:rPr>
              <w:t>Odniesienie do uwagi</w:t>
            </w:r>
          </w:p>
        </w:tc>
      </w:tr>
      <w:tr w:rsidR="00065A05" w14:paraId="732392E3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4730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0AB9" w14:textId="03614B9C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5904" w14:textId="469E55EB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Część ogólna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A108" w14:textId="435305B1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>Niewłaściwie wskazano Wnioskodawcę – powinno być „Szef Kancelarii Prezesa Rady Ministrów”.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7AAF" w14:textId="630E31AA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700D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5BAA931E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204D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1AE3" w14:textId="329422D9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C7B" w14:textId="78099B5F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1.1. Identyfikacja problemu i potrzeb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6162" w14:textId="239A82BA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>W tabeli interesariuszy należy dodać do interesariuszy Wnioskodawcę i pracowników jego urzędu lub instytucję Wnioskodawcy.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B702" w14:textId="7995CCBE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895E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725EE" w14:paraId="21B9F595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3827" w14:textId="77777777" w:rsidR="000725EE" w:rsidRPr="00065A05" w:rsidRDefault="000725EE" w:rsidP="000725EE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1877" w14:textId="7EC826D0" w:rsidR="000725EE" w:rsidRPr="00065A05" w:rsidRDefault="000725EE" w:rsidP="000725EE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8770" w14:textId="5F85F771" w:rsidR="000725EE" w:rsidRPr="00065A05" w:rsidRDefault="000725EE" w:rsidP="000725EE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B758" w14:textId="03CECA61" w:rsidR="000725EE" w:rsidRPr="00065A05" w:rsidRDefault="000725EE" w:rsidP="000725EE">
            <w:pPr>
              <w:spacing w:after="160"/>
              <w:contextualSpacing/>
              <w:jc w:val="left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Należy rozważyć dodanie wskaźnika</w:t>
            </w:r>
            <w:r>
              <w:rPr>
                <w:i w:val="0"/>
                <w:iCs/>
                <w:szCs w:val="22"/>
              </w:rPr>
              <w:t xml:space="preserve"> jakościowego.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74EC" w14:textId="4BB06869" w:rsidR="000725EE" w:rsidRPr="00065A05" w:rsidRDefault="000725EE" w:rsidP="000725EE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664B" w14:textId="77777777" w:rsidR="000725EE" w:rsidRPr="00065A05" w:rsidRDefault="000725EE" w:rsidP="000725EE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18C392AD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C7EC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52EC" w14:textId="02DC978D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E553" w14:textId="63AEBFE2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86D5" w14:textId="42041BC4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>Należy rozważyć dodanie wskaźnika „Liczba wygenerowanych kluczy API”.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5F82" w14:textId="32AA16CE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FF07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18954154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EB34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266C" w14:textId="4239A631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D2E0" w14:textId="38A978F9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CCD1" w14:textId="5892B3C2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 xml:space="preserve">Należy skorygować nazwę wskaźnika „Liczba </w:t>
            </w:r>
            <w:proofErr w:type="spellStart"/>
            <w:r w:rsidRPr="00065A05">
              <w:rPr>
                <w:i w:val="0"/>
                <w:iCs/>
                <w:szCs w:val="22"/>
              </w:rPr>
              <w:t>zdigitalizowanych</w:t>
            </w:r>
            <w:proofErr w:type="spellEnd"/>
            <w:r w:rsidRPr="00065A05">
              <w:rPr>
                <w:i w:val="0"/>
                <w:iCs/>
                <w:szCs w:val="22"/>
              </w:rPr>
              <w:t xml:space="preserve"> dokumentów zawierających informacje sektora publicznego”. Właściwa nazwa to „Liczba </w:t>
            </w:r>
            <w:proofErr w:type="spellStart"/>
            <w:r w:rsidRPr="00065A05">
              <w:rPr>
                <w:i w:val="0"/>
                <w:iCs/>
                <w:szCs w:val="22"/>
              </w:rPr>
              <w:t>zdigitalizowanych</w:t>
            </w:r>
            <w:proofErr w:type="spellEnd"/>
            <w:r w:rsidRPr="00065A05">
              <w:rPr>
                <w:i w:val="0"/>
                <w:iCs/>
                <w:szCs w:val="22"/>
              </w:rPr>
              <w:t xml:space="preserve"> dokumentów zawierających informacje sektora publicznego/dane prywatne”.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4811" w14:textId="0F070860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7B5B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12279F47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2D78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1868" w14:textId="1BD8F7C2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1005" w14:textId="6DA59FBF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592D" w14:textId="05EE4D2A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>Należy skorygować nazwę wskaźnika „Liczba udostępnionych on-line dokumentów zawierających informacje sektora publicznego”. Właściwa nazwa to „Liczba udostępnionych on-line dokumentów zawierających informacje sektora publicznego/dane prywatne”.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C028" w14:textId="2212F197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89D5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32F120D5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9B65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2ED5" w14:textId="4BCB0393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839C" w14:textId="4654F073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ED88" w14:textId="439941A5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>Należy skorygować nazwę wskaźnika „Rozmiar udostępnionych on-line informacji sektora publicznego”. Właściwa nazwa to „Rozmiar udostępnionych on-line informacji sektora publicznego/danych prywatnych”.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6FF7" w14:textId="697836EC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56C8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7642AD26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9A77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AAF6" w14:textId="43DFEFB9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7037" w14:textId="00FC6CF2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C773" w14:textId="6EEC2021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 xml:space="preserve">Należy skorygować nazwę wskaźnika „Rozmiar </w:t>
            </w:r>
            <w:proofErr w:type="spellStart"/>
            <w:r w:rsidRPr="00065A05">
              <w:rPr>
                <w:i w:val="0"/>
                <w:iCs/>
                <w:szCs w:val="22"/>
              </w:rPr>
              <w:t>zdigitalizowanych</w:t>
            </w:r>
            <w:proofErr w:type="spellEnd"/>
            <w:r w:rsidRPr="00065A05">
              <w:rPr>
                <w:i w:val="0"/>
                <w:iCs/>
                <w:szCs w:val="22"/>
              </w:rPr>
              <w:t xml:space="preserve"> informacji sektora publicznego”. Właściwa nazwa to „Rozmiar </w:t>
            </w:r>
            <w:proofErr w:type="spellStart"/>
            <w:r w:rsidRPr="00065A05">
              <w:rPr>
                <w:i w:val="0"/>
                <w:iCs/>
                <w:szCs w:val="22"/>
              </w:rPr>
              <w:t>zdigitalizowanych</w:t>
            </w:r>
            <w:proofErr w:type="spellEnd"/>
            <w:r w:rsidRPr="00065A05">
              <w:rPr>
                <w:i w:val="0"/>
                <w:iCs/>
                <w:szCs w:val="22"/>
              </w:rPr>
              <w:t xml:space="preserve"> informacji sektora publicznego/danych prywatnych”.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359B" w14:textId="7399963C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694E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5E4AE9C5" w14:textId="77777777" w:rsidTr="00A02588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8F4D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7C7" w14:textId="1FD14469" w:rsidR="00065A05" w:rsidRPr="00065A05" w:rsidRDefault="00065A05" w:rsidP="00065A05">
            <w:pPr>
              <w:ind w:right="61"/>
              <w:jc w:val="center"/>
              <w:rPr>
                <w:b/>
                <w:i w:val="0"/>
                <w:szCs w:val="22"/>
              </w:rPr>
            </w:pPr>
            <w:r w:rsidRPr="00065A05">
              <w:rPr>
                <w:b/>
                <w:i w:val="0"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BB25" w14:textId="77777777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2.2. Udostępnione e-usługi</w:t>
            </w:r>
          </w:p>
          <w:p w14:paraId="14FA0269" w14:textId="6B565152" w:rsidR="00065A05" w:rsidRPr="00065A05" w:rsidRDefault="00065A05" w:rsidP="00065A05">
            <w:pPr>
              <w:jc w:val="center"/>
              <w:rPr>
                <w:i w:val="0"/>
                <w:szCs w:val="22"/>
              </w:rPr>
            </w:pP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4BB8" w14:textId="6E474AE5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065A05">
              <w:rPr>
                <w:rFonts w:eastAsia="Aptos"/>
                <w:i w:val="0"/>
                <w:color w:val="auto"/>
                <w:szCs w:val="22"/>
                <w:lang w:eastAsia="en-US"/>
              </w:rPr>
              <w:t>Brak jest zdefiniowanych e-usług, a na podstawie OZPI wnioskować należy</w:t>
            </w:r>
            <w:r w:rsidR="0036735B">
              <w:rPr>
                <w:rFonts w:eastAsia="Aptos"/>
                <w:i w:val="0"/>
                <w:color w:val="auto"/>
                <w:szCs w:val="22"/>
                <w:lang w:eastAsia="en-US"/>
              </w:rPr>
              <w:t>,</w:t>
            </w:r>
            <w:r w:rsidRPr="00065A05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 że główną korzyścią projektu będzie udostępnienie zbiorów GUS, np. cel 2:</w:t>
            </w:r>
          </w:p>
          <w:p w14:paraId="73F688AD" w14:textId="77777777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065A05">
              <w:rPr>
                <w:rFonts w:eastAsia="Aptos"/>
                <w:i w:val="0"/>
                <w:color w:val="auto"/>
                <w:szCs w:val="22"/>
                <w:lang w:eastAsia="en-US"/>
              </w:rPr>
              <w:t>- Użytkownicy nowych i zmodernizowanych publicznych usług, produktów i procesów cyfrowych</w:t>
            </w:r>
          </w:p>
          <w:p w14:paraId="1DA146A2" w14:textId="77777777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065A05">
              <w:rPr>
                <w:rFonts w:eastAsia="Aptos"/>
                <w:i w:val="0"/>
                <w:color w:val="auto"/>
                <w:szCs w:val="22"/>
                <w:lang w:eastAsia="en-US"/>
              </w:rPr>
              <w:t>- Liczba rozwiązań wykorzystujących informacje sektora publicznego WLWK PLRO160 (dodano).</w:t>
            </w:r>
          </w:p>
          <w:p w14:paraId="2AE15829" w14:textId="77777777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065A05">
              <w:rPr>
                <w:rFonts w:eastAsia="Aptos"/>
                <w:i w:val="0"/>
                <w:color w:val="auto"/>
                <w:szCs w:val="22"/>
                <w:lang w:eastAsia="en-US"/>
              </w:rPr>
              <w:t>- Liczba pobrań publikacji GUS, dokumentów archiwalnych GUS i publikacji z księgozbioru CBS.</w:t>
            </w:r>
          </w:p>
          <w:p w14:paraId="703F8348" w14:textId="77777777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</w:p>
          <w:p w14:paraId="563B25F3" w14:textId="4F9C53B9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065A05">
              <w:rPr>
                <w:i w:val="0"/>
                <w:iCs/>
                <w:szCs w:val="22"/>
              </w:rPr>
              <w:t>Należy zebrać w tym punkcie listę nowych i modyfikowanych e-Usług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0C5" w14:textId="2D5E8873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912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04D51FCE" w14:textId="77777777" w:rsidTr="00A02588">
        <w:trPr>
          <w:trHeight w:val="5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D237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E42" w14:textId="234F2AE1" w:rsidR="00065A05" w:rsidRPr="00065A05" w:rsidRDefault="00065A05" w:rsidP="00065A05">
            <w:pPr>
              <w:ind w:right="61"/>
              <w:jc w:val="center"/>
              <w:rPr>
                <w:b/>
                <w:i w:val="0"/>
                <w:szCs w:val="22"/>
              </w:rPr>
            </w:pPr>
            <w:r w:rsidRPr="00065A05">
              <w:rPr>
                <w:b/>
                <w:i w:val="0"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48B6" w14:textId="4636A48D" w:rsidR="00065A05" w:rsidRPr="00065A05" w:rsidRDefault="00065A05" w:rsidP="00065A05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  <w:r w:rsidRPr="00065A05">
              <w:rPr>
                <w:rFonts w:eastAsia="Times New Roman"/>
                <w:i w:val="0"/>
                <w:szCs w:val="22"/>
              </w:rPr>
              <w:t>7.1 lista przepływów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6F5D" w14:textId="0BB5F89C" w:rsidR="00065A05" w:rsidRPr="00065A05" w:rsidRDefault="00065A05" w:rsidP="00065A05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065A05">
              <w:rPr>
                <w:rFonts w:eastAsia="Aptos"/>
                <w:i w:val="0"/>
                <w:color w:val="auto"/>
                <w:szCs w:val="22"/>
                <w:lang w:eastAsia="en-US"/>
              </w:rPr>
              <w:t>W OZPI brakuje wyjaśnienia i uzasadnienia dlaczego Przepływy danych praktycznie opiera się na kopiowaniu danych. Zakładam że kopiowanie metadanych, „poglądowych wizualizacji materiałów” wynika z optymalizacji wydajnościowej zaprojektowanej pod kątem wyszukiwarek i filtrów systemów „czytających dane z nowego repozytorium”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4FB9" w14:textId="367667C5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wyjaśnienie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5FAB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054B0BCE" w14:textId="77777777" w:rsidTr="00A02588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0D4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DFE" w14:textId="2738272D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4654" w14:textId="3043B8B3" w:rsidR="00065A05" w:rsidRPr="00065A05" w:rsidRDefault="00065A05" w:rsidP="00065A05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7.1. Widok kooperacji aplikacji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6C37" w14:textId="77777777" w:rsidR="00065A05" w:rsidRPr="00065A05" w:rsidRDefault="00065A05" w:rsidP="00065A05">
            <w:pPr>
              <w:jc w:val="left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 xml:space="preserve">System </w:t>
            </w:r>
            <w:proofErr w:type="spellStart"/>
            <w:r w:rsidRPr="00065A05">
              <w:rPr>
                <w:i w:val="0"/>
                <w:iCs/>
                <w:szCs w:val="22"/>
              </w:rPr>
              <w:t>ZoSia</w:t>
            </w:r>
            <w:proofErr w:type="spellEnd"/>
            <w:r w:rsidRPr="00065A05">
              <w:rPr>
                <w:i w:val="0"/>
                <w:iCs/>
                <w:szCs w:val="22"/>
              </w:rPr>
              <w:t xml:space="preserve"> jest oznaczony na liście jako modyfikowany (niezgodnie z diagramem). </w:t>
            </w:r>
          </w:p>
          <w:p w14:paraId="690CE46C" w14:textId="58AF8DCA" w:rsidR="00065A05" w:rsidRPr="00065A05" w:rsidRDefault="00065A05" w:rsidP="00065A05">
            <w:pPr>
              <w:spacing w:line="240" w:lineRule="auto"/>
              <w:jc w:val="left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Z analiz projektów (OZPI) wynika</w:t>
            </w:r>
            <w:r>
              <w:rPr>
                <w:i w:val="0"/>
                <w:iCs/>
                <w:szCs w:val="22"/>
              </w:rPr>
              <w:t>,</w:t>
            </w:r>
            <w:r w:rsidRPr="00065A05">
              <w:rPr>
                <w:i w:val="0"/>
                <w:iCs/>
                <w:szCs w:val="22"/>
              </w:rPr>
              <w:t xml:space="preserve"> że System Federacja Bibliotek Cyfrowych i </w:t>
            </w:r>
            <w:proofErr w:type="spellStart"/>
            <w:r w:rsidRPr="00065A05">
              <w:rPr>
                <w:i w:val="0"/>
                <w:iCs/>
                <w:szCs w:val="22"/>
              </w:rPr>
              <w:t>ZoSia</w:t>
            </w:r>
            <w:proofErr w:type="spellEnd"/>
            <w:r w:rsidRPr="00065A05">
              <w:rPr>
                <w:i w:val="0"/>
                <w:iCs/>
                <w:szCs w:val="22"/>
              </w:rPr>
              <w:t xml:space="preserve"> będą modyfikowane w innych projektach.  Sugeruję poprawę diagramu oraz opisu dla Federacja Bibliotek Cyfrowych.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F042" w14:textId="0AD1AF27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D277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  <w:tr w:rsidR="00065A05" w14:paraId="68E336A0" w14:textId="77777777" w:rsidTr="00A02588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0D58" w14:textId="77777777" w:rsidR="00065A05" w:rsidRPr="00065A05" w:rsidRDefault="00065A05" w:rsidP="00065A05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A464" w14:textId="1222518B" w:rsidR="00065A05" w:rsidRPr="00065A05" w:rsidRDefault="00065A05" w:rsidP="00065A05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065A05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4561" w14:textId="499F024F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7.2. Kluczowe komponenty architektury rozwiązania</w:t>
            </w:r>
          </w:p>
        </w:tc>
        <w:tc>
          <w:tcPr>
            <w:tcW w:w="7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59EA" w14:textId="56B429AC" w:rsidR="00065A05" w:rsidRPr="00065A05" w:rsidRDefault="00065A05" w:rsidP="00065A05">
            <w:pPr>
              <w:jc w:val="left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 xml:space="preserve">Na diagramie komponentów niektóre nazwy są niepełne – sugeruje skrócenie nazwą bądź powiększenie obiektów aby mieściły pełne nazwy komponentów. </w:t>
            </w:r>
          </w:p>
          <w:p w14:paraId="327864CB" w14:textId="74286F1B" w:rsidR="00065A05" w:rsidRPr="00065A05" w:rsidRDefault="00065A05" w:rsidP="00065A05">
            <w:pPr>
              <w:jc w:val="left"/>
              <w:rPr>
                <w:i w:val="0"/>
                <w:iCs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8F52" w14:textId="55F550A1" w:rsidR="00065A05" w:rsidRPr="00065A05" w:rsidRDefault="00065A05" w:rsidP="00065A05">
            <w:pPr>
              <w:jc w:val="center"/>
              <w:rPr>
                <w:i w:val="0"/>
                <w:iCs/>
                <w:szCs w:val="22"/>
              </w:rPr>
            </w:pPr>
            <w:r w:rsidRPr="00065A05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2E3" w14:textId="77777777" w:rsidR="00065A05" w:rsidRPr="00065A05" w:rsidRDefault="00065A05" w:rsidP="00065A05">
            <w:pPr>
              <w:jc w:val="left"/>
              <w:rPr>
                <w:i w:val="0"/>
                <w:szCs w:val="22"/>
              </w:rPr>
            </w:pPr>
          </w:p>
        </w:tc>
      </w:tr>
    </w:tbl>
    <w:p w14:paraId="53AC2EE4" w14:textId="406DC7B2" w:rsidR="00DF76A0" w:rsidRPr="00F8324C" w:rsidRDefault="0036681E">
      <w:pPr>
        <w:jc w:val="left"/>
        <w:rPr>
          <w:i w:val="0"/>
        </w:rPr>
      </w:pPr>
      <w:r>
        <w:rPr>
          <w:i w:val="0"/>
        </w:rPr>
        <w:t xml:space="preserve"> </w:t>
      </w:r>
    </w:p>
    <w:sectPr w:rsidR="00DF76A0" w:rsidRPr="00F8324C">
      <w:footerReference w:type="default" r:id="rId8"/>
      <w:pgSz w:w="16838" w:h="11906" w:orient="landscape"/>
      <w:pgMar w:top="1440" w:right="1415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A0ABD" w14:textId="77777777" w:rsidR="000A31D3" w:rsidRDefault="000A31D3" w:rsidP="00A02588">
      <w:pPr>
        <w:spacing w:line="240" w:lineRule="auto"/>
      </w:pPr>
      <w:r>
        <w:separator/>
      </w:r>
    </w:p>
  </w:endnote>
  <w:endnote w:type="continuationSeparator" w:id="0">
    <w:p w14:paraId="5CDFF238" w14:textId="77777777" w:rsidR="000A31D3" w:rsidRDefault="000A31D3" w:rsidP="00A02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915252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6802C63" w14:textId="066B7327" w:rsidR="00A02588" w:rsidRDefault="00A02588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371641F" w14:textId="77777777" w:rsidR="00A02588" w:rsidRDefault="00A025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0A7D6" w14:textId="77777777" w:rsidR="000A31D3" w:rsidRDefault="000A31D3" w:rsidP="00A02588">
      <w:pPr>
        <w:spacing w:line="240" w:lineRule="auto"/>
      </w:pPr>
      <w:r>
        <w:separator/>
      </w:r>
    </w:p>
  </w:footnote>
  <w:footnote w:type="continuationSeparator" w:id="0">
    <w:p w14:paraId="3E047E71" w14:textId="77777777" w:rsidR="000A31D3" w:rsidRDefault="000A31D3" w:rsidP="00A025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4107611">
    <w:abstractNumId w:val="1"/>
  </w:num>
  <w:num w:numId="2" w16cid:durableId="1743943505">
    <w:abstractNumId w:val="2"/>
  </w:num>
  <w:num w:numId="3" w16cid:durableId="109197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10601"/>
    <w:rsid w:val="00065A05"/>
    <w:rsid w:val="000725EE"/>
    <w:rsid w:val="000A31D3"/>
    <w:rsid w:val="000A402A"/>
    <w:rsid w:val="000C3249"/>
    <w:rsid w:val="0036681E"/>
    <w:rsid w:val="0036735B"/>
    <w:rsid w:val="003C671C"/>
    <w:rsid w:val="003F7106"/>
    <w:rsid w:val="004446CA"/>
    <w:rsid w:val="004550C1"/>
    <w:rsid w:val="00457C1A"/>
    <w:rsid w:val="005340BA"/>
    <w:rsid w:val="005E6C77"/>
    <w:rsid w:val="00652EFE"/>
    <w:rsid w:val="00795FBC"/>
    <w:rsid w:val="008B2C9A"/>
    <w:rsid w:val="008F009B"/>
    <w:rsid w:val="009016D1"/>
    <w:rsid w:val="009F00E5"/>
    <w:rsid w:val="00A02588"/>
    <w:rsid w:val="00C40774"/>
    <w:rsid w:val="00D645B6"/>
    <w:rsid w:val="00DD2EEA"/>
    <w:rsid w:val="00DF76A0"/>
    <w:rsid w:val="00E830DE"/>
    <w:rsid w:val="00EB4408"/>
    <w:rsid w:val="00ED0AE2"/>
    <w:rsid w:val="00F124EC"/>
    <w:rsid w:val="00F25CCA"/>
    <w:rsid w:val="00F8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0CDEFE0-F6ED-4B72-9D0B-B63572BB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0258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588"/>
    <w:rPr>
      <w:rFonts w:ascii="Calibri" w:eastAsia="Calibri" w:hAnsi="Calibri" w:cs="Calibri"/>
      <w:i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A0258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588"/>
    <w:rPr>
      <w:rFonts w:ascii="Calibri" w:eastAsia="Calibri" w:hAnsi="Calibri" w:cs="Calibri"/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53C7-5BA2-4EA4-9386-88163BD5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Zwara Wioletta</cp:lastModifiedBy>
  <cp:revision>10</cp:revision>
  <dcterms:created xsi:type="dcterms:W3CDTF">2026-05-21T14:37:00Z</dcterms:created>
  <dcterms:modified xsi:type="dcterms:W3CDTF">2026-05-22T18:45:00Z</dcterms:modified>
</cp:coreProperties>
</file>